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Fiche d’animation activité « échange de pratiques autour d’un vélo »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7CD00466">
                <wp:simplePos x="0" y="0"/>
                <wp:positionH relativeFrom="column">
                  <wp:posOffset>273050</wp:posOffset>
                </wp:positionH>
                <wp:positionV relativeFrom="paragraph">
                  <wp:posOffset>1149985</wp:posOffset>
                </wp:positionV>
                <wp:extent cx="1211580" cy="843280"/>
                <wp:effectExtent l="0" t="0" r="8255" b="0"/>
                <wp:wrapNone/>
                <wp:docPr id="1" name="Zone de text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040" cy="84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61" fillcolor="white" stroked="f" style="position:absolute;margin-left:21.5pt;margin-top:90.55pt;width:95.3pt;height:66.3pt" wp14:anchorId="7CD00466">
                <w10:wrap type="non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6FA33A6">
                <wp:simplePos x="0" y="0"/>
                <wp:positionH relativeFrom="column">
                  <wp:posOffset>1793240</wp:posOffset>
                </wp:positionH>
                <wp:positionV relativeFrom="paragraph">
                  <wp:posOffset>1164590</wp:posOffset>
                </wp:positionV>
                <wp:extent cx="1211580" cy="831215"/>
                <wp:effectExtent l="0" t="0" r="8255" b="7620"/>
                <wp:wrapNone/>
                <wp:docPr id="3" name="Zone de texte 9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040" cy="83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221" fillcolor="white" stroked="f" style="position:absolute;margin-left:141.2pt;margin-top:91.7pt;width:95.3pt;height:65.35pt" wp14:anchorId="36FA33A6">
                <w10:wrap type="non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74995F35">
                <wp:simplePos x="0" y="0"/>
                <wp:positionH relativeFrom="column">
                  <wp:posOffset>276225</wp:posOffset>
                </wp:positionH>
                <wp:positionV relativeFrom="paragraph">
                  <wp:posOffset>772160</wp:posOffset>
                </wp:positionV>
                <wp:extent cx="467360" cy="381635"/>
                <wp:effectExtent l="0" t="0" r="9525" b="0"/>
                <wp:wrapNone/>
                <wp:docPr id="5" name="Zon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60" cy="38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8" fillcolor="white" stroked="f" style="position:absolute;margin-left:21.75pt;margin-top:60.8pt;width:36.7pt;height:29.95pt" wp14:anchorId="74995F35">
                <w10:wrap type="non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47D4A91C">
                <wp:simplePos x="0" y="0"/>
                <wp:positionH relativeFrom="column">
                  <wp:posOffset>276225</wp:posOffset>
                </wp:positionH>
                <wp:positionV relativeFrom="paragraph">
                  <wp:posOffset>2153285</wp:posOffset>
                </wp:positionV>
                <wp:extent cx="467360" cy="381635"/>
                <wp:effectExtent l="0" t="0" r="9525" b="0"/>
                <wp:wrapNone/>
                <wp:docPr id="7" name="Zon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60" cy="38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3" fillcolor="white" stroked="f" style="position:absolute;margin-left:21.75pt;margin-top:169.55pt;width:36.7pt;height:29.95pt" wp14:anchorId="47D4A91C">
                <w10:wrap type="non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B4A6795">
                <wp:simplePos x="0" y="0"/>
                <wp:positionH relativeFrom="column">
                  <wp:posOffset>2676525</wp:posOffset>
                </wp:positionH>
                <wp:positionV relativeFrom="paragraph">
                  <wp:posOffset>2200910</wp:posOffset>
                </wp:positionV>
                <wp:extent cx="467360" cy="381635"/>
                <wp:effectExtent l="0" t="0" r="9525" b="0"/>
                <wp:wrapNone/>
                <wp:docPr id="9" name="Zon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60" cy="38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4" fillcolor="white" stroked="f" style="position:absolute;margin-left:210.75pt;margin-top:173.3pt;width:36.7pt;height:29.95pt" wp14:anchorId="7B4A6795">
                <w10:wrap type="non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6D89D914">
                <wp:simplePos x="0" y="0"/>
                <wp:positionH relativeFrom="column">
                  <wp:posOffset>3971925</wp:posOffset>
                </wp:positionH>
                <wp:positionV relativeFrom="paragraph">
                  <wp:posOffset>103505</wp:posOffset>
                </wp:positionV>
                <wp:extent cx="2505710" cy="1029335"/>
                <wp:effectExtent l="0" t="0" r="28575" b="19050"/>
                <wp:wrapNone/>
                <wp:docPr id="11" name="Rectangle à coins arrondis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240" cy="1028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 wp14:anchorId="1053EEBD">
                <wp:simplePos x="0" y="0"/>
                <wp:positionH relativeFrom="column">
                  <wp:posOffset>4067175</wp:posOffset>
                </wp:positionH>
                <wp:positionV relativeFrom="paragraph">
                  <wp:posOffset>179705</wp:posOffset>
                </wp:positionV>
                <wp:extent cx="2305685" cy="886460"/>
                <wp:effectExtent l="0" t="0" r="0" b="9525"/>
                <wp:wrapNone/>
                <wp:docPr id="12" name="Zone de text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80" cy="88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eastAsia="Times New Roman" w:cs="Arial"/>
                                <w:b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Le groupe s’enrichit de la façon dont chacun exerce sa fonction et produit un rapport d’étonnement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1" fillcolor="white" stroked="f" style="position:absolute;margin-left:320.25pt;margin-top:14.15pt;width:181.45pt;height:69.7pt" wp14:anchorId="1053EEBD">
                <w10:wrap type="squar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eastAsia="Times New Roman" w:cs="Arial"/>
                          <w:b/>
                          <w:b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fr-FR"/>
                        </w:rPr>
                        <w:t>Le groupe s’enrichit de la façon dont chacun exerce sa fonction et produit un rapport d’étonnement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4F3492A9">
                <wp:simplePos x="0" y="0"/>
                <wp:positionH relativeFrom="column">
                  <wp:posOffset>-57150</wp:posOffset>
                </wp:positionH>
                <wp:positionV relativeFrom="paragraph">
                  <wp:posOffset>175895</wp:posOffset>
                </wp:positionV>
                <wp:extent cx="3905885" cy="3039110"/>
                <wp:effectExtent l="0" t="0" r="19050" b="28575"/>
                <wp:wrapNone/>
                <wp:docPr id="14" name="Zon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80" cy="30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816985" cy="2699385"/>
                                  <wp:effectExtent l="0" t="0" r="0" b="0"/>
                                  <wp:docPr id="16" name="Image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985" cy="269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6" fillcolor="white" stroked="t" style="position:absolute;margin-left:-4.5pt;margin-top:13.85pt;width:307.45pt;height:239.2pt" wp14:anchorId="4F3492A9">
                <w10:wrap type="none"/>
                <v:fill type="solid" color2="black" o:detectmouseclick="t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816985" cy="2699385"/>
                            <wp:effectExtent l="0" t="0" r="0" b="0"/>
                            <wp:docPr id="17" name="Image 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 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985" cy="269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6" wp14:anchorId="3623F72B">
                <wp:simplePos x="0" y="0"/>
                <wp:positionH relativeFrom="column">
                  <wp:posOffset>4476750</wp:posOffset>
                </wp:positionH>
                <wp:positionV relativeFrom="paragraph">
                  <wp:posOffset>19050</wp:posOffset>
                </wp:positionV>
                <wp:extent cx="1353820" cy="1429385"/>
                <wp:effectExtent l="0" t="0" r="0" b="0"/>
                <wp:wrapNone/>
                <wp:docPr id="18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240" cy="142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152525" cy="1076325"/>
                                  <wp:effectExtent l="0" t="0" r="0" b="0"/>
                                  <wp:docPr id="20" name="il_fi" descr="http://juliemarypages.fr/wp-content/uploads/2009/03/pendule-dal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l_fi" descr="http://juliemarypages.fr/wp-content/uploads/2009/03/pendule-dal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fillcolor="white" stroked="f" style="position:absolute;margin-left:352.5pt;margin-top:1.5pt;width:106.5pt;height:112.45pt" wp14:anchorId="3623F72B">
                <w10:wrap type="squar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152525" cy="1076325"/>
                            <wp:effectExtent l="0" t="0" r="0" b="0"/>
                            <wp:docPr id="21" name="il_fi" descr="http://juliemarypages.fr/wp-content/uploads/2009/03/pendule-dal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l_fi" descr="http://juliemarypages.fr/wp-content/uploads/2009/03/pendule-dal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26EECDA3">
                <wp:simplePos x="0" y="0"/>
                <wp:positionH relativeFrom="column">
                  <wp:posOffset>4570095</wp:posOffset>
                </wp:positionH>
                <wp:positionV relativeFrom="paragraph">
                  <wp:posOffset>135255</wp:posOffset>
                </wp:positionV>
                <wp:extent cx="1306830" cy="553085"/>
                <wp:effectExtent l="0" t="0" r="27305" b="19050"/>
                <wp:wrapNone/>
                <wp:docPr id="22" name="Rectangle à coins arrondis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080" cy="5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4D97BD53">
                <wp:simplePos x="0" y="0"/>
                <wp:positionH relativeFrom="column">
                  <wp:posOffset>4656455</wp:posOffset>
                </wp:positionH>
                <wp:positionV relativeFrom="paragraph">
                  <wp:posOffset>139700</wp:posOffset>
                </wp:positionV>
                <wp:extent cx="1115060" cy="471805"/>
                <wp:effectExtent l="0" t="0" r="9525" b="5080"/>
                <wp:wrapNone/>
                <wp:docPr id="24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60" cy="47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Durée de l’activité 2h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f" style="position:absolute;margin-left:366.65pt;margin-top:11pt;width:87.7pt;height:37.05pt" wp14:anchorId="4D97BD53">
                <w10:wrap type="square"/>
                <v:fill type="solid" color2="black" o:detectmouseclick="t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Durée de l’activité 2h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bookmarkStart w:id="0" w:name="_GoBack"/>
      <w:bookmarkStart w:id="1" w:name="_GoBack"/>
      <w:bookmarkEnd w:id="1"/>
      <w:r>
        <w:rPr>
          <w:b/>
          <w:u w:val="single"/>
        </w:rPr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</w:r>
    </w:p>
    <w:p>
      <w:pPr>
        <w:pStyle w:val="Normal"/>
        <w:jc w:val="both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Avant de se connecter pour l’activité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Avant l’atelier chaque stagiaire va sur la plateforme Moodle, lit cette fiche et télécharge le fichier Excel, support de l’activité, sur son ordinateur</w:t>
      </w:r>
    </w:p>
    <w:p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b/>
          <w:b/>
          <w:sz w:val="24"/>
          <w:szCs w:val="24"/>
          <w:lang w:eastAsia="fr-FR"/>
        </w:rPr>
      </w:pPr>
      <w:r>
        <w:rPr>
          <w:sz w:val="24"/>
          <w:szCs w:val="24"/>
        </w:rPr>
        <w:t xml:space="preserve">Chacun prend connaissance du « Vélo » et les éléments concernés par l’activité </w:t>
      </w:r>
      <w:r>
        <w:rPr>
          <w:b/>
          <w:sz w:val="24"/>
          <w:szCs w:val="24"/>
        </w:rPr>
        <w:t>dans l’onglet 1 du fichier</w:t>
      </w:r>
    </w:p>
    <w:p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En travaillant à partir des « éléments guide » dans </w:t>
      </w:r>
      <w:r>
        <w:rPr>
          <w:rFonts w:eastAsia="Times New Roman" w:cs="Arial"/>
          <w:b/>
          <w:sz w:val="24"/>
          <w:szCs w:val="24"/>
          <w:lang w:eastAsia="fr-FR"/>
        </w:rPr>
        <w:t>l’onglet 2 du fichier</w:t>
      </w:r>
      <w:r>
        <w:rPr>
          <w:rFonts w:eastAsia="Times New Roman" w:cs="Arial"/>
          <w:sz w:val="24"/>
          <w:szCs w:val="24"/>
          <w:lang w:eastAsia="fr-FR"/>
        </w:rPr>
        <w:t xml:space="preserve"> qui aide à se poser des bonnes questions, chacun </w:t>
      </w:r>
      <w:r>
        <w:rPr>
          <w:sz w:val="24"/>
          <w:szCs w:val="24"/>
        </w:rPr>
        <w:t xml:space="preserve">complète le « Tableau à remplir » </w:t>
      </w:r>
      <w:r>
        <w:rPr>
          <w:b/>
          <w:sz w:val="24"/>
          <w:szCs w:val="24"/>
        </w:rPr>
        <w:t>dans l’onglet 3 du fichier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/>
          <w:sz w:val="24"/>
          <w:szCs w:val="24"/>
          <w:u w:val="single"/>
        </w:rPr>
      </w:pPr>
      <w:bookmarkStart w:id="2" w:name="_Toc359510693"/>
      <w:bookmarkStart w:id="3" w:name="_Toc359510693"/>
      <w:bookmarkEnd w:id="3"/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Pendant l’activité</w:t>
      </w:r>
    </w:p>
    <w:p>
      <w:pPr>
        <w:pStyle w:val="Normal"/>
        <w:pBdr>
          <w:bottom w:val="single" w:sz="4" w:space="1" w:color="00000A"/>
        </w:pBd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Première temps : 20 min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stagiaires se connectent à zoom et écoutent un rappel des consignes en grand groupe (5 min)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groupe sera ensuite repartis en ateliers (5 min)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Chaque atelier se retrouve dans une salle zoom différente et nomme un rapporteur qui se chargera de remplir un « Support de restitution » pour son atelier (5 min)</w:t>
      </w:r>
    </w:p>
    <w:p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sz w:val="24"/>
          <w:szCs w:val="24"/>
        </w:rPr>
        <w:t xml:space="preserve">Une fois dans sa salle, chaque membre d’atelier reprend </w:t>
      </w:r>
      <w:r>
        <w:rPr>
          <w:b/>
          <w:sz w:val="24"/>
          <w:szCs w:val="24"/>
        </w:rPr>
        <w:t>individuellement</w:t>
      </w:r>
      <w:r>
        <w:rPr>
          <w:sz w:val="24"/>
          <w:szCs w:val="24"/>
        </w:rPr>
        <w:t xml:space="preserve"> le </w:t>
      </w:r>
      <w:r>
        <w:rPr>
          <w:b/>
          <w:sz w:val="24"/>
          <w:szCs w:val="24"/>
        </w:rPr>
        <w:t>tableau Excel, onglet 3</w:t>
      </w:r>
      <w:r>
        <w:rPr>
          <w:sz w:val="24"/>
          <w:szCs w:val="24"/>
        </w:rPr>
        <w:t xml:space="preserve"> et finalise le remplissage du « Tableau à remplir » (5 min) </w:t>
      </w:r>
    </w:p>
    <w:p>
      <w:pPr>
        <w:pStyle w:val="Normal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</w:r>
    </w:p>
    <w:p>
      <w:pPr>
        <w:pStyle w:val="Normal"/>
        <w:pBdr>
          <w:bottom w:val="single" w:sz="4" w:space="1" w:color="00000A"/>
        </w:pBd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Deuxième temps :  1h 20</w:t>
      </w:r>
    </w:p>
    <w:p>
      <w:pPr>
        <w:pStyle w:val="Normal"/>
        <w:jc w:val="both"/>
        <w:rPr>
          <w:rFonts w:eastAsia="Times New Roman" w:cs="Times New Roman"/>
          <w:b/>
          <w:b/>
          <w:sz w:val="24"/>
          <w:szCs w:val="24"/>
          <w:lang w:eastAsia="fr-FR"/>
        </w:rPr>
      </w:pPr>
      <w:r>
        <w:rPr>
          <w:sz w:val="24"/>
          <w:szCs w:val="24"/>
        </w:rPr>
        <w:t xml:space="preserve">Le rapporteur de chaque atelier partage son écran avec les autres membres de son groupe et affiche le « Support de restitution » qui se trouve dans </w:t>
      </w:r>
      <w:r>
        <w:rPr>
          <w:b/>
          <w:sz w:val="24"/>
          <w:szCs w:val="24"/>
        </w:rPr>
        <w:t xml:space="preserve">l’onglet 4 du fichier Excel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partage se fait oralement à tour de rôle, élément par élément du vélo à base des réponses que chacun a mis individuellement dans son « Tableau à remplir »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commençant par le premier élément du vélo « le cadre » chacun écoute les réponses des autres membres de son atelier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Chacun peut ensuite s’exprimer sur « ce qu’il a appris des fonctions des autres », « ce qui peut l’aider à évoluer dans ses propres pratiques » dans ce qu’il a entendu des autres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 partage continue élément par élément (5 min/élément)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rapporteur </w:t>
      </w:r>
      <w:r>
        <w:rPr>
          <w:b/>
          <w:sz w:val="24"/>
          <w:szCs w:val="24"/>
        </w:rPr>
        <w:t xml:space="preserve">remplit les 2 colonnes du tableau </w:t>
      </w:r>
      <w:r>
        <w:rPr>
          <w:sz w:val="24"/>
          <w:szCs w:val="24"/>
        </w:rPr>
        <w:t xml:space="preserve">d’étonnement « Support de restitution » après le partage de chaque élément du vélo. Il indique la fonction de la personne entre parenthèse après chaque proposition qu’il enregistre </w:t>
      </w:r>
    </w:p>
    <w:p>
      <w:pPr>
        <w:pStyle w:val="Normal"/>
        <w:spacing w:before="0" w:after="0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Troisième temps :  20 min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Une fois tous les éléments du vélo pris en compte et les 2 premières colonnes remplies, chacun réfléchit globalement sur ce qu’il aurait envie de dire à son équipe de direction au retour dans son établissement (5 min)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rapporteur </w:t>
      </w:r>
      <w:r>
        <w:rPr>
          <w:b/>
          <w:sz w:val="24"/>
          <w:szCs w:val="24"/>
        </w:rPr>
        <w:t>remplit ensuite la colonne 3 du « Support de restitution »</w:t>
      </w:r>
      <w:r>
        <w:rPr>
          <w:sz w:val="24"/>
          <w:szCs w:val="24"/>
        </w:rPr>
        <w:t xml:space="preserve"> en prenant soin d’indiquer ici aussi la fonction de la personne (15 min)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spacing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Après l’activité</w:t>
      </w:r>
    </w:p>
    <w:p>
      <w:pPr>
        <w:pStyle w:val="Normal"/>
        <w:spacing w:before="0" w:after="0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Les « Support de restitution » de tous les ateliers sont mis à disposition sur la plateforme Moodle. Le fait d’avoir identifié les fonctions permettent ensuite de faire une comparaison des réponses / fonction.</w:t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6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3">
    <w:name w:val="Titre 3"/>
    <w:basedOn w:val="Titre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c39f0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49e3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0149e3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0149e3"/>
    <w:rPr>
      <w:b/>
      <w:bCs/>
      <w:sz w:val="20"/>
      <w:szCs w:val="20"/>
    </w:rPr>
  </w:style>
  <w:style w:type="character" w:styleId="EntteCar" w:customStyle="1">
    <w:name w:val="En-tête Car"/>
    <w:basedOn w:val="DefaultParagraphFont"/>
    <w:link w:val="En-tte"/>
    <w:uiPriority w:val="99"/>
    <w:qFormat/>
    <w:rsid w:val="00042655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42655"/>
    <w:rPr/>
  </w:style>
  <w:style w:type="character" w:styleId="ListLabel1">
    <w:name w:val="ListLabel 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2"/>
      <w:u w:val="none"/>
      <w:effect w:val="blinkBackground"/>
      <w:vertAlign w:val="baseline"/>
      <w:em w:val="none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axTitre1" w:customStyle="1">
    <w:name w:val="Prax.Titre 1"/>
    <w:basedOn w:val="Normal"/>
    <w:next w:val="Normal"/>
    <w:qFormat/>
    <w:rsid w:val="00cc39f0"/>
    <w:pPr>
      <w:spacing w:before="240" w:after="240"/>
    </w:pPr>
    <w:rPr>
      <w:rFonts w:ascii="Arial" w:hAnsi="Arial" w:eastAsia="Times New Roman" w:cs="Arial"/>
      <w:sz w:val="32"/>
      <w:szCs w:val="20"/>
    </w:rPr>
  </w:style>
  <w:style w:type="paragraph" w:styleId="PraxTitre2" w:customStyle="1">
    <w:name w:val="Prax.Titre 2"/>
    <w:basedOn w:val="PraxTitre1"/>
    <w:next w:val="Normal"/>
    <w:qFormat/>
    <w:rsid w:val="00cc39f0"/>
    <w:pPr/>
    <w:rPr>
      <w:sz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c39f0"/>
    <w:pPr>
      <w:spacing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0149e3"/>
    <w:pPr/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0149e3"/>
    <w:pPr/>
    <w:rPr>
      <w:b/>
      <w:bCs/>
    </w:rPr>
  </w:style>
  <w:style w:type="paragraph" w:styleId="ListParagraph">
    <w:name w:val="List Paragraph"/>
    <w:basedOn w:val="Normal"/>
    <w:uiPriority w:val="34"/>
    <w:qFormat/>
    <w:rsid w:val="000f4c04"/>
    <w:pPr>
      <w:spacing w:before="60" w:after="0"/>
      <w:ind w:left="720" w:hanging="0"/>
      <w:contextualSpacing/>
    </w:pPr>
    <w:rPr/>
  </w:style>
  <w:style w:type="paragraph" w:styleId="Entte">
    <w:name w:val="En-tête"/>
    <w:basedOn w:val="Normal"/>
    <w:link w:val="En-tteCar"/>
    <w:uiPriority w:val="99"/>
    <w:unhideWhenUsed/>
    <w:rsid w:val="00042655"/>
    <w:pPr>
      <w:tabs>
        <w:tab w:val="center" w:pos="4536" w:leader="none"/>
        <w:tab w:val="right" w:pos="9072" w:leader="none"/>
      </w:tabs>
      <w:spacing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042655"/>
    <w:pPr>
      <w:tabs>
        <w:tab w:val="center" w:pos="4536" w:leader="none"/>
        <w:tab w:val="right" w:pos="9072" w:leader="none"/>
      </w:tabs>
      <w:spacing w:before="0" w:after="0"/>
    </w:pPr>
    <w:rPr/>
  </w:style>
  <w:style w:type="paragraph" w:styleId="Contenudecadre">
    <w:name w:val="Contenu de cadre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Titreprincipal">
    <w:name w:val="Titre principal"/>
    <w:basedOn w:val="Titre"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27</Paragraphs>
  <Company>AgrosupDijon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2021-04-01T17:16:00Z</dcterms:created>
  <dc:creator>martine.david</dc:creator>
  <dc:language>fr-FR</dc:language>
  <cp:lastModifiedBy>Ann SELLARS</cp:lastModifiedBy>
  <cp:lastPrinted>2018-04-16T12:11:00Z</cp:lastPrinted>
  <dcterms:modified xsi:type="dcterms:W3CDTF">2021-04-01T17:17:00Z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AgrosupDijon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